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1B3" w:rsidRDefault="002711B3" w:rsidP="002711B3">
      <w:pPr>
        <w:spacing w:line="560" w:lineRule="exact"/>
        <w:jc w:val="left"/>
        <w:rPr>
          <w:rFonts w:ascii="仿宋" w:eastAsia="仿宋" w:hAnsi="仿宋" w:hint="eastAsia"/>
          <w:color w:val="000000"/>
          <w:sz w:val="32"/>
          <w:szCs w:val="32"/>
        </w:rPr>
      </w:pPr>
      <w:r>
        <w:rPr>
          <w:rFonts w:ascii="黑体" w:eastAsia="黑体" w:hAnsi="黑体" w:hint="eastAsia"/>
          <w:color w:val="000000"/>
          <w:sz w:val="32"/>
          <w:szCs w:val="32"/>
        </w:rPr>
        <w:t>附件2</w:t>
      </w:r>
    </w:p>
    <w:p w:rsidR="002711B3" w:rsidRDefault="002711B3" w:rsidP="002711B3">
      <w:pPr>
        <w:spacing w:line="560" w:lineRule="exact"/>
        <w:jc w:val="left"/>
        <w:rPr>
          <w:rFonts w:ascii="仿宋" w:eastAsia="仿宋" w:hAnsi="仿宋" w:hint="eastAsia"/>
          <w:color w:val="000000"/>
          <w:sz w:val="32"/>
          <w:szCs w:val="32"/>
        </w:rPr>
      </w:pPr>
    </w:p>
    <w:p w:rsidR="002711B3" w:rsidRDefault="002711B3" w:rsidP="002711B3">
      <w:pPr>
        <w:spacing w:line="56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关于广州市中小学教师“区管校聘”人事</w:t>
      </w:r>
    </w:p>
    <w:p w:rsidR="002711B3" w:rsidRDefault="002711B3" w:rsidP="002711B3">
      <w:pPr>
        <w:spacing w:line="56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制度管理改革的意见</w:t>
      </w:r>
    </w:p>
    <w:p w:rsidR="002711B3" w:rsidRDefault="002711B3" w:rsidP="002711B3">
      <w:pPr>
        <w:spacing w:line="560" w:lineRule="exact"/>
        <w:rPr>
          <w:rFonts w:ascii="仿宋_GB2312" w:eastAsia="仿宋_GB2312" w:hint="eastAsia"/>
          <w:color w:val="000000"/>
          <w:sz w:val="32"/>
          <w:szCs w:val="32"/>
        </w:rPr>
      </w:pPr>
    </w:p>
    <w:p w:rsidR="002711B3" w:rsidRPr="001D5DCD" w:rsidRDefault="002711B3" w:rsidP="002711B3">
      <w:pPr>
        <w:spacing w:line="560" w:lineRule="exact"/>
        <w:ind w:firstLineChars="181" w:firstLine="579"/>
        <w:rPr>
          <w:rFonts w:eastAsia="仿宋_GB2312"/>
          <w:color w:val="000000"/>
          <w:sz w:val="32"/>
          <w:szCs w:val="32"/>
        </w:rPr>
      </w:pPr>
      <w:r w:rsidRPr="001D5DCD">
        <w:rPr>
          <w:rFonts w:eastAsia="仿宋_GB2312"/>
          <w:color w:val="000000"/>
          <w:sz w:val="32"/>
          <w:szCs w:val="32"/>
        </w:rPr>
        <w:t>根据《广东省教育厅</w:t>
      </w:r>
      <w:r w:rsidRPr="001D5DCD">
        <w:rPr>
          <w:rFonts w:eastAsia="仿宋_GB2312"/>
          <w:color w:val="000000"/>
          <w:sz w:val="32"/>
          <w:szCs w:val="32"/>
        </w:rPr>
        <w:t xml:space="preserve"> </w:t>
      </w:r>
      <w:r w:rsidRPr="001D5DCD">
        <w:rPr>
          <w:rFonts w:eastAsia="仿宋_GB2312"/>
          <w:color w:val="000000"/>
          <w:sz w:val="32"/>
          <w:szCs w:val="32"/>
        </w:rPr>
        <w:t>广东省机构编制委员会办公室</w:t>
      </w:r>
      <w:r w:rsidRPr="001D5DCD">
        <w:rPr>
          <w:rFonts w:eastAsia="仿宋_GB2312"/>
          <w:color w:val="000000"/>
          <w:sz w:val="32"/>
          <w:szCs w:val="32"/>
        </w:rPr>
        <w:t xml:space="preserve"> </w:t>
      </w:r>
      <w:r w:rsidRPr="001D5DCD">
        <w:rPr>
          <w:rFonts w:eastAsia="仿宋_GB2312"/>
          <w:color w:val="000000"/>
          <w:sz w:val="32"/>
          <w:szCs w:val="32"/>
        </w:rPr>
        <w:t>广东省财政厅</w:t>
      </w:r>
      <w:r w:rsidRPr="001D5DCD">
        <w:rPr>
          <w:rFonts w:eastAsia="仿宋_GB2312"/>
          <w:color w:val="000000"/>
          <w:sz w:val="32"/>
          <w:szCs w:val="32"/>
        </w:rPr>
        <w:t xml:space="preserve"> </w:t>
      </w:r>
      <w:r w:rsidRPr="001D5DCD">
        <w:rPr>
          <w:rFonts w:eastAsia="仿宋_GB2312"/>
          <w:color w:val="000000"/>
          <w:sz w:val="32"/>
          <w:szCs w:val="32"/>
        </w:rPr>
        <w:t>广东省人力资源和社会保障厅关于推进中小学教师</w:t>
      </w:r>
      <w:r w:rsidRPr="001D5DCD">
        <w:rPr>
          <w:rFonts w:eastAsia="仿宋_GB2312"/>
          <w:color w:val="000000"/>
          <w:sz w:val="32"/>
          <w:szCs w:val="32"/>
        </w:rPr>
        <w:t>“</w:t>
      </w:r>
      <w:r w:rsidRPr="001D5DCD">
        <w:rPr>
          <w:rFonts w:eastAsia="仿宋_GB2312"/>
          <w:color w:val="000000"/>
          <w:sz w:val="32"/>
          <w:szCs w:val="32"/>
        </w:rPr>
        <w:t>县管校聘</w:t>
      </w:r>
      <w:r w:rsidRPr="001D5DCD">
        <w:rPr>
          <w:rFonts w:eastAsia="仿宋_GB2312"/>
          <w:color w:val="000000"/>
          <w:sz w:val="32"/>
          <w:szCs w:val="32"/>
        </w:rPr>
        <w:t>”</w:t>
      </w:r>
      <w:r w:rsidRPr="001D5DCD">
        <w:rPr>
          <w:rFonts w:eastAsia="仿宋_GB2312"/>
          <w:color w:val="000000"/>
          <w:sz w:val="32"/>
          <w:szCs w:val="32"/>
        </w:rPr>
        <w:t>管理改革的指导意见》（</w:t>
      </w:r>
      <w:proofErr w:type="gramStart"/>
      <w:r w:rsidRPr="001D5DCD">
        <w:rPr>
          <w:rFonts w:eastAsia="仿宋_GB2312"/>
          <w:color w:val="000000"/>
          <w:sz w:val="32"/>
          <w:szCs w:val="32"/>
        </w:rPr>
        <w:t>粤教师</w:t>
      </w:r>
      <w:proofErr w:type="gramEnd"/>
      <w:r w:rsidRPr="001D5DCD">
        <w:rPr>
          <w:rFonts w:eastAsia="仿宋_GB2312"/>
          <w:color w:val="000000"/>
          <w:sz w:val="32"/>
          <w:szCs w:val="32"/>
        </w:rPr>
        <w:t>〔</w:t>
      </w:r>
      <w:r w:rsidRPr="001D5DCD">
        <w:rPr>
          <w:rFonts w:eastAsia="仿宋_GB2312"/>
          <w:color w:val="000000"/>
          <w:sz w:val="32"/>
          <w:szCs w:val="32"/>
        </w:rPr>
        <w:t>2017</w:t>
      </w:r>
      <w:r w:rsidRPr="001D5DCD">
        <w:rPr>
          <w:rFonts w:eastAsia="仿宋_GB2312"/>
          <w:color w:val="000000"/>
          <w:sz w:val="32"/>
          <w:szCs w:val="32"/>
        </w:rPr>
        <w:t>〕</w:t>
      </w:r>
      <w:r w:rsidRPr="001D5DCD">
        <w:rPr>
          <w:rFonts w:eastAsia="仿宋_GB2312"/>
          <w:color w:val="000000"/>
          <w:sz w:val="32"/>
          <w:szCs w:val="32"/>
        </w:rPr>
        <w:t>13</w:t>
      </w:r>
      <w:r w:rsidRPr="001D5DCD">
        <w:rPr>
          <w:rFonts w:eastAsia="仿宋_GB2312"/>
          <w:color w:val="000000"/>
          <w:sz w:val="32"/>
          <w:szCs w:val="32"/>
        </w:rPr>
        <w:t>号）精神，为顺利推进我市中小学教师</w:t>
      </w:r>
      <w:r w:rsidRPr="001D5DCD">
        <w:rPr>
          <w:rFonts w:eastAsia="仿宋_GB2312"/>
          <w:color w:val="000000"/>
          <w:sz w:val="32"/>
          <w:szCs w:val="32"/>
        </w:rPr>
        <w:t>“</w:t>
      </w:r>
      <w:r w:rsidRPr="001D5DCD">
        <w:rPr>
          <w:rFonts w:eastAsia="仿宋_GB2312"/>
          <w:color w:val="000000"/>
          <w:sz w:val="32"/>
          <w:szCs w:val="32"/>
        </w:rPr>
        <w:t>区管校聘</w:t>
      </w:r>
      <w:r w:rsidRPr="001D5DCD">
        <w:rPr>
          <w:rFonts w:eastAsia="仿宋_GB2312"/>
          <w:color w:val="000000"/>
          <w:sz w:val="32"/>
          <w:szCs w:val="32"/>
        </w:rPr>
        <w:t>”</w:t>
      </w:r>
      <w:r w:rsidRPr="001D5DCD">
        <w:rPr>
          <w:rFonts w:eastAsia="仿宋_GB2312"/>
          <w:color w:val="000000"/>
          <w:sz w:val="32"/>
          <w:szCs w:val="32"/>
        </w:rPr>
        <w:t>改革，促进基础教育均衡发展，结合国家、省事业单位人事管理政策要求，现就有关人事制度改革提出如下意见：</w:t>
      </w:r>
    </w:p>
    <w:p w:rsidR="002711B3" w:rsidRPr="001D5DCD" w:rsidRDefault="002711B3" w:rsidP="002711B3">
      <w:pPr>
        <w:spacing w:line="560" w:lineRule="exact"/>
        <w:ind w:firstLineChars="181" w:firstLine="579"/>
        <w:rPr>
          <w:rFonts w:eastAsia="黑体"/>
          <w:color w:val="000000"/>
          <w:sz w:val="32"/>
          <w:szCs w:val="32"/>
        </w:rPr>
      </w:pPr>
      <w:r w:rsidRPr="001D5DCD">
        <w:rPr>
          <w:rFonts w:eastAsia="黑体"/>
          <w:color w:val="000000"/>
          <w:sz w:val="32"/>
          <w:szCs w:val="32"/>
        </w:rPr>
        <w:t>一、关于岗位设置备案程序</w:t>
      </w:r>
    </w:p>
    <w:p w:rsidR="002711B3" w:rsidRPr="001D5DCD" w:rsidRDefault="002711B3" w:rsidP="002711B3">
      <w:pPr>
        <w:spacing w:line="560" w:lineRule="exact"/>
        <w:ind w:firstLineChars="181" w:firstLine="579"/>
        <w:rPr>
          <w:rFonts w:eastAsia="黑体"/>
          <w:sz w:val="32"/>
          <w:szCs w:val="32"/>
        </w:rPr>
      </w:pPr>
      <w:r w:rsidRPr="001D5DCD">
        <w:rPr>
          <w:rFonts w:eastAsia="仿宋_GB2312"/>
          <w:color w:val="000000"/>
          <w:sz w:val="32"/>
          <w:szCs w:val="32"/>
        </w:rPr>
        <w:t>建立公办中小学（含幼儿园、特殊教育学校，下同）教师岗位</w:t>
      </w:r>
      <w:r w:rsidRPr="001D5DCD">
        <w:rPr>
          <w:rFonts w:eastAsia="仿宋_GB2312"/>
          <w:color w:val="000000"/>
          <w:sz w:val="32"/>
          <w:szCs w:val="32"/>
        </w:rPr>
        <w:t>“</w:t>
      </w:r>
      <w:r w:rsidRPr="001D5DCD">
        <w:rPr>
          <w:rFonts w:eastAsia="仿宋_GB2312"/>
          <w:color w:val="000000"/>
          <w:sz w:val="32"/>
          <w:szCs w:val="32"/>
        </w:rPr>
        <w:t>总量控制，动态调整</w:t>
      </w:r>
      <w:r w:rsidRPr="001D5DCD">
        <w:rPr>
          <w:rFonts w:eastAsia="仿宋_GB2312"/>
          <w:color w:val="000000"/>
          <w:sz w:val="32"/>
          <w:szCs w:val="32"/>
        </w:rPr>
        <w:t>”</w:t>
      </w:r>
      <w:r w:rsidRPr="001D5DCD">
        <w:rPr>
          <w:rFonts w:eastAsia="仿宋_GB2312"/>
          <w:color w:val="000000"/>
          <w:sz w:val="32"/>
          <w:szCs w:val="32"/>
        </w:rPr>
        <w:t>机制。根据国家、省制定的中小学和幼儿园教师岗位结构比例控制标准和区内中小学校和幼儿园编制总量，区人力资源社会保障部门会同区教育行政部门分别核定区属中小学和幼儿园教师高、中、初级岗位总量，根据人事政策、编制变化及事业发展需要可适时微调。区教育行政部门在核定的岗位总量范围内，负责制定各中小学和幼儿园岗位分配方案，并可根据实际情况动态调整</w:t>
      </w:r>
      <w:r w:rsidRPr="001D5DCD">
        <w:rPr>
          <w:rFonts w:eastAsia="仿宋_GB2312"/>
          <w:sz w:val="32"/>
          <w:szCs w:val="32"/>
        </w:rPr>
        <w:t>。分配方案及动态调整情况及时报区人力资源社会保障部门备案。</w:t>
      </w:r>
      <w:r w:rsidRPr="001D5DCD">
        <w:rPr>
          <w:rFonts w:eastAsia="仿宋_GB2312"/>
          <w:sz w:val="32"/>
          <w:szCs w:val="32"/>
        </w:rPr>
        <w:t xml:space="preserve"> </w:t>
      </w:r>
    </w:p>
    <w:p w:rsidR="002711B3" w:rsidRPr="001D5DCD" w:rsidRDefault="002711B3" w:rsidP="002711B3">
      <w:pPr>
        <w:spacing w:line="560" w:lineRule="exact"/>
        <w:ind w:firstLineChars="181" w:firstLine="579"/>
        <w:rPr>
          <w:rFonts w:eastAsia="黑体"/>
          <w:sz w:val="32"/>
          <w:szCs w:val="32"/>
        </w:rPr>
      </w:pPr>
      <w:r w:rsidRPr="001D5DCD">
        <w:rPr>
          <w:rFonts w:eastAsia="黑体"/>
          <w:color w:val="000000"/>
          <w:sz w:val="32"/>
          <w:szCs w:val="32"/>
        </w:rPr>
        <w:t>二、关于人员聘用核准</w:t>
      </w:r>
      <w:r w:rsidRPr="001D5DCD">
        <w:rPr>
          <w:rFonts w:eastAsia="黑体"/>
          <w:sz w:val="32"/>
          <w:szCs w:val="32"/>
        </w:rPr>
        <w:t>办法</w:t>
      </w:r>
    </w:p>
    <w:p w:rsidR="002711B3" w:rsidRPr="001D5DCD" w:rsidRDefault="002711B3" w:rsidP="002711B3">
      <w:pPr>
        <w:spacing w:line="560" w:lineRule="exact"/>
        <w:ind w:firstLineChars="181" w:firstLine="579"/>
        <w:rPr>
          <w:rFonts w:eastAsia="仿宋_GB2312"/>
          <w:color w:val="000000"/>
          <w:sz w:val="32"/>
          <w:szCs w:val="32"/>
        </w:rPr>
      </w:pPr>
      <w:r w:rsidRPr="001D5DCD">
        <w:rPr>
          <w:rFonts w:eastAsia="仿宋_GB2312"/>
          <w:color w:val="000000"/>
          <w:sz w:val="32"/>
          <w:szCs w:val="32"/>
        </w:rPr>
        <w:t>区人力资源社会保障部门可参照《广州市人力资源和社</w:t>
      </w:r>
      <w:r w:rsidRPr="001D5DCD">
        <w:rPr>
          <w:rFonts w:eastAsia="仿宋_GB2312"/>
          <w:color w:val="000000"/>
          <w:sz w:val="32"/>
          <w:szCs w:val="32"/>
        </w:rPr>
        <w:lastRenderedPageBreak/>
        <w:t>会保障局关于简化市属事业单位人员岗位聘用核准程序的通知》（穗</w:t>
      </w:r>
      <w:proofErr w:type="gramStart"/>
      <w:r w:rsidRPr="001D5DCD">
        <w:rPr>
          <w:rFonts w:eastAsia="仿宋_GB2312"/>
          <w:color w:val="000000"/>
          <w:sz w:val="32"/>
          <w:szCs w:val="32"/>
        </w:rPr>
        <w:t>人社发</w:t>
      </w:r>
      <w:proofErr w:type="gramEnd"/>
      <w:r w:rsidRPr="001D5DCD">
        <w:rPr>
          <w:rFonts w:eastAsia="仿宋_GB2312"/>
          <w:color w:val="000000"/>
          <w:sz w:val="32"/>
          <w:szCs w:val="32"/>
        </w:rPr>
        <w:t>〔</w:t>
      </w:r>
      <w:r w:rsidRPr="001D5DCD">
        <w:rPr>
          <w:rFonts w:eastAsia="仿宋_GB2312"/>
          <w:color w:val="000000"/>
          <w:sz w:val="32"/>
          <w:szCs w:val="32"/>
        </w:rPr>
        <w:t>2017</w:t>
      </w:r>
      <w:r w:rsidRPr="001D5DCD">
        <w:rPr>
          <w:rFonts w:eastAsia="仿宋_GB2312"/>
          <w:color w:val="000000"/>
          <w:sz w:val="32"/>
          <w:szCs w:val="32"/>
        </w:rPr>
        <w:t>〕</w:t>
      </w:r>
      <w:r w:rsidRPr="001D5DCD">
        <w:rPr>
          <w:rFonts w:eastAsia="仿宋_GB2312"/>
          <w:color w:val="000000"/>
          <w:sz w:val="32"/>
          <w:szCs w:val="32"/>
        </w:rPr>
        <w:t>53</w:t>
      </w:r>
      <w:r w:rsidRPr="001D5DCD">
        <w:rPr>
          <w:rFonts w:eastAsia="仿宋_GB2312"/>
          <w:color w:val="000000"/>
          <w:sz w:val="32"/>
          <w:szCs w:val="32"/>
        </w:rPr>
        <w:t>号）改进区属中小学和幼儿园教师岗位聘用核准程序，进一步提高人事管理工作效率，激发教师队伍活力。</w:t>
      </w:r>
    </w:p>
    <w:p w:rsidR="002711B3" w:rsidRPr="001D5DCD" w:rsidRDefault="002711B3" w:rsidP="002711B3">
      <w:pPr>
        <w:spacing w:line="560" w:lineRule="exact"/>
        <w:ind w:firstLineChars="181" w:firstLine="579"/>
        <w:rPr>
          <w:rFonts w:eastAsia="黑体"/>
          <w:color w:val="000000"/>
          <w:sz w:val="32"/>
          <w:szCs w:val="32"/>
        </w:rPr>
      </w:pPr>
      <w:r w:rsidRPr="001D5DCD">
        <w:rPr>
          <w:rFonts w:eastAsia="黑体"/>
          <w:color w:val="000000"/>
          <w:sz w:val="32"/>
          <w:szCs w:val="32"/>
        </w:rPr>
        <w:t>三、关于人员招聘</w:t>
      </w:r>
    </w:p>
    <w:p w:rsidR="002711B3" w:rsidRPr="001D5DCD" w:rsidRDefault="002711B3" w:rsidP="002711B3">
      <w:pPr>
        <w:spacing w:line="560" w:lineRule="exact"/>
        <w:ind w:firstLineChars="181" w:firstLine="579"/>
        <w:rPr>
          <w:rFonts w:eastAsia="仿宋_GB2312"/>
          <w:color w:val="000000"/>
          <w:sz w:val="32"/>
          <w:szCs w:val="32"/>
        </w:rPr>
      </w:pPr>
      <w:r w:rsidRPr="001D5DCD">
        <w:rPr>
          <w:rFonts w:eastAsia="仿宋_GB2312"/>
          <w:color w:val="000000"/>
          <w:sz w:val="32"/>
          <w:szCs w:val="32"/>
        </w:rPr>
        <w:t>新进人员由区教育行政部门根据国家和省、市相关政策统一进行招聘。鼓励创新教师公开招聘办法，遴选出热爱教育事业、知生善教的优秀教师。区人力资源社会保障部门对招聘方案予以备案并办理人员录用手续。进一步落实《广州市教育局</w:t>
      </w:r>
      <w:r w:rsidRPr="001D5DCD">
        <w:rPr>
          <w:rFonts w:eastAsia="仿宋_GB2312"/>
          <w:color w:val="000000"/>
          <w:sz w:val="32"/>
          <w:szCs w:val="32"/>
        </w:rPr>
        <w:t xml:space="preserve"> </w:t>
      </w:r>
      <w:r w:rsidRPr="001D5DCD">
        <w:rPr>
          <w:rFonts w:eastAsia="仿宋_GB2312"/>
          <w:color w:val="000000"/>
          <w:sz w:val="32"/>
          <w:szCs w:val="32"/>
        </w:rPr>
        <w:t>中共广州市委组织部</w:t>
      </w:r>
      <w:r w:rsidRPr="001D5DCD">
        <w:rPr>
          <w:rFonts w:eastAsia="仿宋_GB2312"/>
          <w:color w:val="000000"/>
          <w:sz w:val="32"/>
          <w:szCs w:val="32"/>
        </w:rPr>
        <w:t xml:space="preserve"> </w:t>
      </w:r>
      <w:r w:rsidRPr="001D5DCD">
        <w:rPr>
          <w:rFonts w:eastAsia="仿宋_GB2312"/>
          <w:color w:val="000000"/>
          <w:sz w:val="32"/>
          <w:szCs w:val="32"/>
        </w:rPr>
        <w:t>广州市机构编制委员会办公室</w:t>
      </w:r>
      <w:r w:rsidRPr="001D5DCD">
        <w:rPr>
          <w:rFonts w:eastAsia="仿宋_GB2312"/>
          <w:color w:val="000000"/>
          <w:sz w:val="32"/>
          <w:szCs w:val="32"/>
        </w:rPr>
        <w:t xml:space="preserve"> </w:t>
      </w:r>
      <w:r w:rsidRPr="001D5DCD">
        <w:rPr>
          <w:rFonts w:eastAsia="仿宋_GB2312"/>
          <w:color w:val="000000"/>
          <w:sz w:val="32"/>
          <w:szCs w:val="32"/>
        </w:rPr>
        <w:t>广州市财政局</w:t>
      </w:r>
      <w:r w:rsidRPr="001D5DCD">
        <w:rPr>
          <w:rFonts w:eastAsia="仿宋_GB2312"/>
          <w:color w:val="000000"/>
          <w:sz w:val="32"/>
          <w:szCs w:val="32"/>
        </w:rPr>
        <w:t xml:space="preserve"> </w:t>
      </w:r>
      <w:r w:rsidRPr="001D5DCD">
        <w:rPr>
          <w:rFonts w:eastAsia="仿宋_GB2312"/>
          <w:color w:val="000000"/>
          <w:sz w:val="32"/>
          <w:szCs w:val="32"/>
        </w:rPr>
        <w:t>广州市人力资源和社会保障局</w:t>
      </w:r>
      <w:r w:rsidRPr="001D5DCD">
        <w:rPr>
          <w:rFonts w:eastAsia="仿宋_GB2312"/>
          <w:color w:val="000000"/>
          <w:sz w:val="32"/>
          <w:szCs w:val="32"/>
        </w:rPr>
        <w:t xml:space="preserve"> </w:t>
      </w:r>
      <w:r w:rsidRPr="001D5DCD">
        <w:rPr>
          <w:rFonts w:eastAsia="仿宋_GB2312"/>
          <w:color w:val="000000"/>
          <w:sz w:val="32"/>
          <w:szCs w:val="32"/>
        </w:rPr>
        <w:t>广州市住房和城乡建设委员会关于印发〈广州市基础教育高层次人才引进办法（试行）〉的通知》（穗教发〔</w:t>
      </w:r>
      <w:r w:rsidRPr="001D5DCD">
        <w:rPr>
          <w:rFonts w:eastAsia="仿宋_GB2312"/>
          <w:color w:val="000000"/>
          <w:sz w:val="32"/>
          <w:szCs w:val="32"/>
        </w:rPr>
        <w:t>2017</w:t>
      </w:r>
      <w:r w:rsidRPr="001D5DCD">
        <w:rPr>
          <w:rFonts w:eastAsia="仿宋_GB2312"/>
          <w:color w:val="000000"/>
          <w:sz w:val="32"/>
          <w:szCs w:val="32"/>
        </w:rPr>
        <w:t>〕</w:t>
      </w:r>
      <w:r w:rsidRPr="001D5DCD">
        <w:rPr>
          <w:rFonts w:eastAsia="仿宋_GB2312"/>
          <w:color w:val="000000"/>
          <w:sz w:val="32"/>
          <w:szCs w:val="32"/>
        </w:rPr>
        <w:t>91</w:t>
      </w:r>
      <w:r w:rsidRPr="001D5DCD">
        <w:rPr>
          <w:rFonts w:eastAsia="仿宋_GB2312"/>
          <w:color w:val="000000"/>
          <w:sz w:val="32"/>
          <w:szCs w:val="32"/>
        </w:rPr>
        <w:t>号），为中小学和幼儿园引进高层次人才和短缺专业人才开辟绿色通道。</w:t>
      </w:r>
    </w:p>
    <w:p w:rsidR="002711B3" w:rsidRPr="001D5DCD" w:rsidRDefault="002711B3" w:rsidP="002711B3">
      <w:pPr>
        <w:spacing w:line="560" w:lineRule="exact"/>
        <w:ind w:firstLineChars="200" w:firstLine="640"/>
        <w:rPr>
          <w:rFonts w:eastAsia="黑体"/>
          <w:color w:val="000000"/>
          <w:sz w:val="32"/>
          <w:szCs w:val="32"/>
        </w:rPr>
      </w:pPr>
      <w:r w:rsidRPr="001D5DCD">
        <w:rPr>
          <w:rFonts w:eastAsia="黑体"/>
          <w:color w:val="000000"/>
          <w:sz w:val="32"/>
          <w:szCs w:val="32"/>
        </w:rPr>
        <w:t>四、关于职称申报</w:t>
      </w:r>
    </w:p>
    <w:p w:rsidR="002711B3" w:rsidRPr="001D5DCD" w:rsidRDefault="002711B3" w:rsidP="002711B3">
      <w:pPr>
        <w:spacing w:line="560" w:lineRule="exact"/>
        <w:ind w:firstLineChars="200" w:firstLine="640"/>
        <w:rPr>
          <w:rFonts w:eastAsia="黑体"/>
          <w:color w:val="000000"/>
          <w:sz w:val="32"/>
          <w:szCs w:val="32"/>
        </w:rPr>
      </w:pPr>
      <w:r w:rsidRPr="001D5DCD">
        <w:rPr>
          <w:rFonts w:eastAsia="仿宋_GB2312"/>
          <w:color w:val="000000"/>
          <w:sz w:val="32"/>
          <w:szCs w:val="32"/>
        </w:rPr>
        <w:t>区属中小学和幼儿园教师职称申报评审工作由区教育行政部门统筹组织实施，各学校予以配合。各中小学和幼儿园出现岗位空缺，原则上由本校（园）教师申报；必要时，经办理有关手续后也可跨校申报。通过跨校申报取得职称的教师，由所跨学校进行聘用。</w:t>
      </w:r>
    </w:p>
    <w:p w:rsidR="002711B3" w:rsidRPr="001D5DCD" w:rsidRDefault="002711B3" w:rsidP="002711B3">
      <w:pPr>
        <w:spacing w:line="560" w:lineRule="exact"/>
        <w:ind w:firstLineChars="200" w:firstLine="640"/>
        <w:rPr>
          <w:rFonts w:eastAsia="黑体"/>
          <w:color w:val="000000"/>
          <w:sz w:val="32"/>
          <w:szCs w:val="32"/>
        </w:rPr>
      </w:pPr>
      <w:r w:rsidRPr="001D5DCD">
        <w:rPr>
          <w:rFonts w:eastAsia="黑体"/>
          <w:color w:val="000000"/>
          <w:sz w:val="32"/>
          <w:szCs w:val="32"/>
        </w:rPr>
        <w:t>五、关于考核结果备案</w:t>
      </w:r>
    </w:p>
    <w:p w:rsidR="002711B3" w:rsidRPr="001D5DCD" w:rsidRDefault="002711B3" w:rsidP="002711B3">
      <w:pPr>
        <w:spacing w:line="560" w:lineRule="exact"/>
        <w:ind w:firstLineChars="200" w:firstLine="640"/>
        <w:rPr>
          <w:rFonts w:eastAsia="仿宋_GB2312"/>
          <w:color w:val="000000"/>
          <w:sz w:val="32"/>
          <w:szCs w:val="32"/>
        </w:rPr>
      </w:pPr>
      <w:r w:rsidRPr="001D5DCD">
        <w:rPr>
          <w:rFonts w:eastAsia="仿宋_GB2312"/>
          <w:color w:val="000000"/>
          <w:sz w:val="32"/>
          <w:szCs w:val="32"/>
        </w:rPr>
        <w:t>区属中小学和幼儿园教师考核由区教育行政部门统一组织，各学校具体实施。根据聘用合同约定的岗位职责任务以及工作标准，加大平时考核、年度考核和聘期考核力度，完善绩效考核制度，全面考核相应教师的德、能、勤、绩、廉。其中年度考核结果由区教育行政部门集中报区人力资源社会保障部门备案。</w:t>
      </w:r>
    </w:p>
    <w:p w:rsidR="002711B3" w:rsidRPr="001D5DCD" w:rsidRDefault="002711B3" w:rsidP="002711B3">
      <w:pPr>
        <w:spacing w:line="560" w:lineRule="exact"/>
        <w:ind w:firstLineChars="181" w:firstLine="579"/>
        <w:rPr>
          <w:rFonts w:eastAsia="黑体"/>
          <w:color w:val="000000"/>
          <w:sz w:val="32"/>
          <w:szCs w:val="32"/>
        </w:rPr>
      </w:pPr>
      <w:r w:rsidRPr="001D5DCD">
        <w:rPr>
          <w:rFonts w:eastAsia="黑体"/>
          <w:color w:val="000000"/>
          <w:sz w:val="32"/>
          <w:szCs w:val="32"/>
        </w:rPr>
        <w:t>六、关于教师退出机制</w:t>
      </w:r>
    </w:p>
    <w:p w:rsidR="002711B3" w:rsidRPr="001D5DCD" w:rsidRDefault="002711B3" w:rsidP="002711B3">
      <w:pPr>
        <w:spacing w:line="560" w:lineRule="exact"/>
        <w:ind w:firstLineChars="181" w:firstLine="579"/>
        <w:rPr>
          <w:rFonts w:eastAsia="仿宋_GB2312"/>
          <w:color w:val="000000"/>
          <w:sz w:val="32"/>
          <w:szCs w:val="32"/>
        </w:rPr>
      </w:pPr>
      <w:r w:rsidRPr="001D5DCD">
        <w:rPr>
          <w:rFonts w:eastAsia="仿宋_GB2312"/>
          <w:color w:val="000000"/>
          <w:sz w:val="32"/>
          <w:szCs w:val="32"/>
        </w:rPr>
        <w:t>对能力水平与所聘岗位要求不相匹配，不能胜任岗位职责的教师，可予以低聘或转聘到其他岗位。对考核不合格又不同意调整工作岗位的，可依据《事业单位人事管理条例》的规定解除聘用合同。</w:t>
      </w:r>
    </w:p>
    <w:p w:rsidR="002711B3" w:rsidRPr="001D5DCD" w:rsidRDefault="002711B3" w:rsidP="002711B3">
      <w:pPr>
        <w:spacing w:line="560" w:lineRule="exact"/>
        <w:ind w:firstLineChars="181" w:firstLine="579"/>
        <w:rPr>
          <w:rFonts w:eastAsia="黑体"/>
          <w:color w:val="000000"/>
          <w:sz w:val="32"/>
          <w:szCs w:val="32"/>
        </w:rPr>
      </w:pPr>
      <w:r w:rsidRPr="001D5DCD">
        <w:rPr>
          <w:rFonts w:eastAsia="黑体"/>
          <w:color w:val="000000"/>
          <w:sz w:val="32"/>
          <w:szCs w:val="32"/>
        </w:rPr>
        <w:t>七、关于完善工资管理制度</w:t>
      </w:r>
    </w:p>
    <w:p w:rsidR="002711B3" w:rsidRPr="001D5DCD" w:rsidRDefault="002711B3" w:rsidP="002711B3">
      <w:pPr>
        <w:spacing w:line="560" w:lineRule="exact"/>
        <w:ind w:firstLineChars="181" w:firstLine="579"/>
        <w:rPr>
          <w:rFonts w:eastAsia="仿宋_GB2312"/>
          <w:color w:val="000000"/>
          <w:sz w:val="32"/>
          <w:szCs w:val="32"/>
        </w:rPr>
      </w:pPr>
      <w:r w:rsidRPr="001D5DCD">
        <w:rPr>
          <w:rFonts w:eastAsia="仿宋_GB2312"/>
          <w:color w:val="000000"/>
          <w:sz w:val="32"/>
          <w:szCs w:val="32"/>
        </w:rPr>
        <w:t>区教育行政部门统一管理教职员的工资待遇，区人力资源社会保障部门、财政部门负责对全体教职员绩效工资总额进行审核，各校（园）可结合实际制订具体的薪酬分配办法，由区教育行政部门进行审核。校（园）级党政领导绩效工资由区教育行政部门统筹分配。</w:t>
      </w:r>
    </w:p>
    <w:p w:rsidR="002711B3" w:rsidRPr="001D5DCD" w:rsidRDefault="002711B3" w:rsidP="002711B3">
      <w:pPr>
        <w:spacing w:line="560" w:lineRule="exact"/>
        <w:ind w:firstLineChars="200" w:firstLine="640"/>
        <w:rPr>
          <w:rFonts w:eastAsia="仿宋_GB2312"/>
          <w:color w:val="000000"/>
          <w:sz w:val="32"/>
          <w:szCs w:val="32"/>
        </w:rPr>
      </w:pPr>
      <w:r w:rsidRPr="001D5DCD">
        <w:rPr>
          <w:rFonts w:eastAsia="仿宋_GB2312"/>
          <w:color w:val="000000"/>
          <w:sz w:val="32"/>
          <w:szCs w:val="32"/>
        </w:rPr>
        <w:t>“</w:t>
      </w:r>
      <w:r w:rsidRPr="001D5DCD">
        <w:rPr>
          <w:rFonts w:eastAsia="仿宋_GB2312"/>
          <w:color w:val="000000"/>
          <w:sz w:val="32"/>
          <w:szCs w:val="32"/>
        </w:rPr>
        <w:t>区管校聘</w:t>
      </w:r>
      <w:r w:rsidRPr="001D5DCD">
        <w:rPr>
          <w:rFonts w:eastAsia="仿宋_GB2312"/>
          <w:color w:val="000000"/>
          <w:sz w:val="32"/>
          <w:szCs w:val="32"/>
        </w:rPr>
        <w:t>”</w:t>
      </w:r>
      <w:r w:rsidRPr="001D5DCD">
        <w:rPr>
          <w:rFonts w:eastAsia="仿宋_GB2312"/>
          <w:color w:val="000000"/>
          <w:sz w:val="32"/>
          <w:szCs w:val="32"/>
        </w:rPr>
        <w:t>是我市中小学教师管理体制机制改革的一项重要举措，区人力资源社会保障部门应积极支持、密切配合，有效化解工作中遇到的矛盾和问题；要严格把握政策界限，加强工作指导，加强事中事后监督，及时纠正违反事业单位人事管理政策的问题，严肃工作纪律。</w:t>
      </w:r>
    </w:p>
    <w:p w:rsidR="002711B3" w:rsidRPr="001D5DCD" w:rsidRDefault="002711B3" w:rsidP="002711B3">
      <w:pPr>
        <w:spacing w:line="560" w:lineRule="exact"/>
        <w:rPr>
          <w:rFonts w:eastAsia="仿宋_GB2312"/>
          <w:color w:val="000000"/>
          <w:sz w:val="32"/>
          <w:szCs w:val="32"/>
        </w:rPr>
      </w:pPr>
    </w:p>
    <w:p w:rsidR="00BC68E0" w:rsidRDefault="00BC68E0">
      <w:bookmarkStart w:id="0" w:name="_GoBack"/>
      <w:bookmarkEnd w:id="0"/>
    </w:p>
    <w:sectPr w:rsidR="00BC68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comments="0" w:insDel="0" w:formatting="0"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1B3"/>
    <w:rsid w:val="002711B3"/>
    <w:rsid w:val="00BC6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1B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1B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新闻</dc:creator>
  <cp:lastModifiedBy>新闻</cp:lastModifiedBy>
  <cp:revision>1</cp:revision>
  <dcterms:created xsi:type="dcterms:W3CDTF">2018-08-20T03:46:00Z</dcterms:created>
  <dcterms:modified xsi:type="dcterms:W3CDTF">2018-08-20T03:47:00Z</dcterms:modified>
</cp:coreProperties>
</file>